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5562600</wp:posOffset>
            </wp:positionH>
            <wp:positionV relativeFrom="page">
              <wp:posOffset>304800</wp:posOffset>
            </wp:positionV>
            <wp:extent cx="1905621" cy="129389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621" cy="1293890"/>
                    </a:xfrm>
                    <a:prstGeom prst="rect"/>
                    <a:ln/>
                  </pic:spPr>
                </pic:pic>
              </a:graphicData>
            </a:graphic>
          </wp:anchor>
        </w:drawing>
      </w: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3257550" cy="1313253"/>
                <wp:effectExtent b="0" l="0" r="0" t="0"/>
                <wp:wrapNone/>
                <wp:docPr id="2" name=""/>
                <a:graphic>
                  <a:graphicData uri="http://schemas.microsoft.com/office/word/2010/wordprocessingShape">
                    <wps:wsp>
                      <wps:cNvSpPr/>
                      <wps:cNvPr id="3" name="Shape 3"/>
                      <wps:spPr>
                        <a:xfrm>
                          <a:off x="3537203" y="3068483"/>
                          <a:ext cx="3617595" cy="14230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Parent Advisory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1"/>
                                <w:smallCaps w:val="0"/>
                                <w:strike w:val="0"/>
                                <w:color w:val="000000"/>
                                <w:sz w:val="36"/>
                                <w:vertAlign w:val="baseline"/>
                              </w:rPr>
                              <w:t xml:space="preserve">Comité Asesor de Padres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General</w:t>
                            </w:r>
                            <w:r w:rsidDel="00000000" w:rsidR="00000000" w:rsidRPr="00000000">
                              <w:rPr>
                                <w:rFonts w:ascii="Arial" w:cs="Arial" w:eastAsia="Arial" w:hAnsi="Arial"/>
                                <w:b w:val="1"/>
                                <w:i w:val="1"/>
                                <w:smallCaps w:val="0"/>
                                <w:strike w:val="0"/>
                                <w:color w:val="000000"/>
                                <w:sz w:val="18"/>
                                <w:vertAlign w:val="baseline"/>
                              </w:rPr>
                              <w:t xml:space="preserve"> Meeting/ Reunión </w:t>
                            </w:r>
                            <w:r w:rsidDel="00000000" w:rsidR="00000000" w:rsidRPr="00000000">
                              <w:rPr>
                                <w:rFonts w:ascii="Arial" w:cs="Arial" w:eastAsia="Arial" w:hAnsi="Arial"/>
                                <w:b w:val="1"/>
                                <w:i w:val="1"/>
                                <w:smallCaps w:val="0"/>
                                <w:strike w:val="0"/>
                                <w:color w:val="000000"/>
                                <w:sz w:val="18"/>
                                <w:vertAlign w:val="baseline"/>
                              </w:rPr>
                              <w:t xml:space="preserve">General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8"/>
                                <w:vertAlign w:val="baseline"/>
                              </w:rPr>
                              <w:t xml:space="preserve">September 2</w:t>
                            </w:r>
                            <w:r w:rsidDel="00000000" w:rsidR="00000000" w:rsidRPr="00000000">
                              <w:rPr>
                                <w:rFonts w:ascii="Arial" w:cs="Arial" w:eastAsia="Arial" w:hAnsi="Arial"/>
                                <w:b w:val="1"/>
                                <w:i w:val="1"/>
                                <w:smallCaps w:val="0"/>
                                <w:strike w:val="0"/>
                                <w:color w:val="000000"/>
                                <w:sz w:val="18"/>
                                <w:vertAlign w:val="baseline"/>
                              </w:rPr>
                              <w:t xml:space="preserve">, 2021/ </w:t>
                            </w:r>
                            <w:r w:rsidDel="00000000" w:rsidR="00000000" w:rsidRPr="00000000">
                              <w:rPr>
                                <w:rFonts w:ascii="Arial" w:cs="Arial" w:eastAsia="Arial" w:hAnsi="Arial"/>
                                <w:b w:val="1"/>
                                <w:i w:val="1"/>
                                <w:smallCaps w:val="0"/>
                                <w:strike w:val="0"/>
                                <w:color w:val="000000"/>
                                <w:sz w:val="18"/>
                                <w:vertAlign w:val="baseline"/>
                              </w:rPr>
                              <w:t xml:space="preserve">2</w:t>
                            </w:r>
                            <w:r w:rsidDel="00000000" w:rsidR="00000000" w:rsidRPr="00000000">
                              <w:rPr>
                                <w:rFonts w:ascii="Arial" w:cs="Arial" w:eastAsia="Arial" w:hAnsi="Arial"/>
                                <w:b w:val="1"/>
                                <w:i w:val="1"/>
                                <w:smallCaps w:val="0"/>
                                <w:strike w:val="0"/>
                                <w:color w:val="000000"/>
                                <w:sz w:val="18"/>
                                <w:vertAlign w:val="baseline"/>
                              </w:rPr>
                              <w:t xml:space="preserve"> de </w:t>
                            </w:r>
                            <w:r w:rsidDel="00000000" w:rsidR="00000000" w:rsidRPr="00000000">
                              <w:rPr>
                                <w:rFonts w:ascii="Arial" w:cs="Arial" w:eastAsia="Arial" w:hAnsi="Arial"/>
                                <w:b w:val="1"/>
                                <w:i w:val="1"/>
                                <w:smallCaps w:val="0"/>
                                <w:strike w:val="0"/>
                                <w:color w:val="000000"/>
                                <w:sz w:val="18"/>
                                <w:vertAlign w:val="baseline"/>
                              </w:rPr>
                              <w:t xml:space="preserve">septiembre</w:t>
                            </w:r>
                            <w:r w:rsidDel="00000000" w:rsidR="00000000" w:rsidRPr="00000000">
                              <w:rPr>
                                <w:rFonts w:ascii="Arial" w:cs="Arial" w:eastAsia="Arial" w:hAnsi="Arial"/>
                                <w:b w:val="1"/>
                                <w:i w:val="1"/>
                                <w:smallCaps w:val="0"/>
                                <w:strike w:val="0"/>
                                <w:color w:val="000000"/>
                                <w:sz w:val="18"/>
                                <w:vertAlign w:val="baseline"/>
                              </w:rPr>
                              <w:t xml:space="preserve"> del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5:30 p.m.- 7:00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Virtual Meeting/ junta virtual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3257550" cy="1313253"/>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257550" cy="13132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08125" cy="121666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19900" cy="12700"/>
                        </a:xfrm>
                        <a:prstGeom prst="rect"/>
                        <a:ln/>
                      </pic:spPr>
                    </pic:pic>
                  </a:graphicData>
                </a:graphic>
              </wp:anchor>
            </w:drawing>
          </mc:Fallback>
        </mc:AlternateContent>
      </w:r>
    </w:p>
    <w:p w:rsidR="00000000" w:rsidDel="00000000" w:rsidP="00000000" w:rsidRDefault="00000000" w:rsidRPr="00000000" w14:paraId="0000000A">
      <w:pPr>
        <w:rPr>
          <w:rFonts w:ascii="Modern No. 20" w:cs="Modern No. 20" w:eastAsia="Modern No. 20" w:hAnsi="Modern No. 20"/>
          <w:sz w:val="28"/>
          <w:szCs w:val="28"/>
        </w:rPr>
      </w:pPr>
      <w:r w:rsidDel="00000000" w:rsidR="00000000" w:rsidRPr="00000000">
        <w:rPr>
          <w:rtl w:val="0"/>
        </w:rPr>
      </w:r>
    </w:p>
    <w:p w:rsidR="00000000" w:rsidDel="00000000" w:rsidP="00000000" w:rsidRDefault="00000000" w:rsidRPr="00000000" w14:paraId="0000000B">
      <w:pPr>
        <w:rPr>
          <w:rFonts w:ascii="Modern No. 20" w:cs="Modern No. 20" w:eastAsia="Modern No. 20" w:hAnsi="Modern No. 20"/>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i w:val="1"/>
          <w:sz w:val="32"/>
          <w:szCs w:val="32"/>
          <w:rtl w:val="0"/>
        </w:rPr>
        <w:t xml:space="preserve">Acta</w:t>
      </w:r>
      <w:r w:rsidDel="00000000" w:rsidR="00000000" w:rsidRPr="00000000">
        <w:rPr>
          <w:rtl w:val="0"/>
        </w:rPr>
      </w:r>
    </w:p>
    <w:p w:rsidR="00000000" w:rsidDel="00000000" w:rsidP="00000000" w:rsidRDefault="00000000" w:rsidRPr="00000000" w14:paraId="0000000D">
      <w:pPr>
        <w:widowControl w:val="0"/>
        <w:ind w:left="1" w:hanging="3"/>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widowControl w:val="0"/>
        <w:ind w:hanging="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Bienvenida</w:t>
      </w:r>
      <w:r w:rsidDel="00000000" w:rsidR="00000000" w:rsidRPr="00000000">
        <w:rPr>
          <w:rFonts w:ascii="Times New Roman" w:cs="Times New Roman" w:eastAsia="Times New Roman" w:hAnsi="Times New Roman"/>
          <w:rtl w:val="0"/>
        </w:rPr>
        <w:t xml:space="preserve"> - Martha Hernandez (Presidenta) dio la bienvenida a todos los miembros e invitados presentes. La reunión se inició a las 5:35 p.m. Tamara Engaling hizo la primera moción y Maria Sandra Arreola la secundó. 17 miembros estuvieron a favor y 0 en contra. Movimiento llevado.</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Llamada de lista</w:t>
      </w:r>
      <w:r w:rsidDel="00000000" w:rsidR="00000000" w:rsidRPr="00000000">
        <w:rPr>
          <w:rFonts w:ascii="Times New Roman" w:cs="Times New Roman" w:eastAsia="Times New Roman" w:hAnsi="Times New Roman"/>
          <w:rtl w:val="0"/>
        </w:rPr>
        <w:t xml:space="preserve"> - </w:t>
      </w:r>
      <w:r w:rsidDel="00000000" w:rsidR="00000000" w:rsidRPr="00000000">
        <w:rPr>
          <w:rtl w:val="0"/>
        </w:rPr>
        <w:t xml:space="preserve">Angelina Aranda (Secretaria) dio la bienvenida a los miembros e invitados presentes en zoom y en persona.Las siguientes escuelas estuvieron representadas:</w:t>
      </w:r>
      <w:r w:rsidDel="00000000" w:rsidR="00000000" w:rsidRPr="00000000">
        <w:rPr>
          <w:rtl w:val="0"/>
        </w:rPr>
      </w:r>
    </w:p>
    <w:p w:rsidR="00000000" w:rsidDel="00000000" w:rsidP="00000000" w:rsidRDefault="00000000" w:rsidRPr="00000000" w14:paraId="00000012">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Bush</w:t>
      </w:r>
      <w:r w:rsidDel="00000000" w:rsidR="00000000" w:rsidRPr="00000000">
        <w:rPr>
          <w:rFonts w:ascii="Times New Roman" w:cs="Times New Roman" w:eastAsia="Times New Roman" w:hAnsi="Times New Roman"/>
          <w:rtl w:val="0"/>
        </w:rPr>
        <w:t xml:space="preserve"> - Selena Johnson</w:t>
      </w:r>
    </w:p>
    <w:p w:rsidR="00000000" w:rsidDel="00000000" w:rsidP="00000000" w:rsidRDefault="00000000" w:rsidRPr="00000000" w14:paraId="00000014">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Chavez</w:t>
      </w:r>
      <w:r w:rsidDel="00000000" w:rsidR="00000000" w:rsidRPr="00000000">
        <w:rPr>
          <w:rFonts w:ascii="Times New Roman" w:cs="Times New Roman" w:eastAsia="Times New Roman" w:hAnsi="Times New Roman"/>
          <w:rtl w:val="0"/>
        </w:rPr>
        <w:t xml:space="preserve"> - Selena Johnson</w:t>
      </w:r>
    </w:p>
    <w:p w:rsidR="00000000" w:rsidDel="00000000" w:rsidP="00000000" w:rsidRDefault="00000000" w:rsidRPr="00000000" w14:paraId="00000015">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Commodore/Skills</w:t>
      </w:r>
      <w:r w:rsidDel="00000000" w:rsidR="00000000" w:rsidRPr="00000000">
        <w:rPr>
          <w:rFonts w:ascii="Times New Roman" w:cs="Times New Roman" w:eastAsia="Times New Roman" w:hAnsi="Times New Roman"/>
          <w:rtl w:val="0"/>
        </w:rPr>
        <w:t xml:space="preserve"> - Patricia Ochoa, Janette Flores</w:t>
      </w:r>
    </w:p>
    <w:p w:rsidR="00000000" w:rsidDel="00000000" w:rsidP="00000000" w:rsidRDefault="00000000" w:rsidRPr="00000000" w14:paraId="00000016">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Edison</w:t>
      </w:r>
      <w:r w:rsidDel="00000000" w:rsidR="00000000" w:rsidRPr="00000000">
        <w:rPr>
          <w:rFonts w:ascii="Times New Roman" w:cs="Times New Roman" w:eastAsia="Times New Roman" w:hAnsi="Times New Roman"/>
          <w:rtl w:val="0"/>
        </w:rPr>
        <w:t xml:space="preserve"> - Lucia Vega, Tamara Engaling</w:t>
      </w:r>
    </w:p>
    <w:p w:rsidR="00000000" w:rsidDel="00000000" w:rsidP="00000000" w:rsidRDefault="00000000" w:rsidRPr="00000000" w14:paraId="00000017">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El Dorado</w:t>
      </w:r>
      <w:r w:rsidDel="00000000" w:rsidR="00000000" w:rsidRPr="00000000">
        <w:rPr>
          <w:rFonts w:ascii="Times New Roman" w:cs="Times New Roman" w:eastAsia="Times New Roman" w:hAnsi="Times New Roman"/>
          <w:rtl w:val="0"/>
        </w:rPr>
        <w:t xml:space="preserve"> - Jesus Garcia</w:t>
      </w:r>
    </w:p>
    <w:p w:rsidR="00000000" w:rsidDel="00000000" w:rsidP="00000000" w:rsidRDefault="00000000" w:rsidRPr="00000000" w14:paraId="00000018">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Franklin</w:t>
      </w:r>
      <w:r w:rsidDel="00000000" w:rsidR="00000000" w:rsidRPr="00000000">
        <w:rPr>
          <w:rFonts w:ascii="Times New Roman" w:cs="Times New Roman" w:eastAsia="Times New Roman" w:hAnsi="Times New Roman"/>
          <w:rtl w:val="0"/>
        </w:rPr>
        <w:t xml:space="preserve"> - Angeles Cortes, Jesus Garcia, Martha Hernandez (President), Angelina Aranda (Secretary)</w:t>
      </w:r>
    </w:p>
    <w:p w:rsidR="00000000" w:rsidDel="00000000" w:rsidP="00000000" w:rsidRDefault="00000000" w:rsidRPr="00000000" w14:paraId="00000019">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Grunsky</w:t>
      </w:r>
      <w:r w:rsidDel="00000000" w:rsidR="00000000" w:rsidRPr="00000000">
        <w:rPr>
          <w:rFonts w:ascii="Times New Roman" w:cs="Times New Roman" w:eastAsia="Times New Roman" w:hAnsi="Times New Roman"/>
          <w:rtl w:val="0"/>
        </w:rPr>
        <w:t xml:space="preserve"> - Maria Sandra Arreola </w:t>
      </w:r>
    </w:p>
    <w:p w:rsidR="00000000" w:rsidDel="00000000" w:rsidP="00000000" w:rsidRDefault="00000000" w:rsidRPr="00000000" w14:paraId="0000001A">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HCA</w:t>
      </w:r>
      <w:r w:rsidDel="00000000" w:rsidR="00000000" w:rsidRPr="00000000">
        <w:rPr>
          <w:rFonts w:ascii="Times New Roman" w:cs="Times New Roman" w:eastAsia="Times New Roman" w:hAnsi="Times New Roman"/>
          <w:rtl w:val="0"/>
        </w:rPr>
        <w:t xml:space="preserve"> - Martha Hernandez (President)</w:t>
      </w:r>
    </w:p>
    <w:p w:rsidR="00000000" w:rsidDel="00000000" w:rsidP="00000000" w:rsidRDefault="00000000" w:rsidRPr="00000000" w14:paraId="0000001B">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Hoover </w:t>
      </w:r>
      <w:r w:rsidDel="00000000" w:rsidR="00000000" w:rsidRPr="00000000">
        <w:rPr>
          <w:rFonts w:ascii="Times New Roman" w:cs="Times New Roman" w:eastAsia="Times New Roman" w:hAnsi="Times New Roman"/>
          <w:rtl w:val="0"/>
        </w:rPr>
        <w:t xml:space="preserve">- Monique Guerrero (Parliamentarian)</w:t>
      </w:r>
    </w:p>
    <w:p w:rsidR="00000000" w:rsidDel="00000000" w:rsidP="00000000" w:rsidRDefault="00000000" w:rsidRPr="00000000" w14:paraId="0000001C">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McKinley</w:t>
      </w:r>
      <w:r w:rsidDel="00000000" w:rsidR="00000000" w:rsidRPr="00000000">
        <w:rPr>
          <w:rFonts w:ascii="Times New Roman" w:cs="Times New Roman" w:eastAsia="Times New Roman" w:hAnsi="Times New Roman"/>
          <w:rtl w:val="0"/>
        </w:rPr>
        <w:t xml:space="preserve"> - Veronica Merino, Marilou Dongon, Francisca Vargas, Lorena Casillas (Vice-President)</w:t>
      </w:r>
    </w:p>
    <w:p w:rsidR="00000000" w:rsidDel="00000000" w:rsidP="00000000" w:rsidRDefault="00000000" w:rsidRPr="00000000" w14:paraId="0000001D">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PYA</w:t>
      </w:r>
      <w:r w:rsidDel="00000000" w:rsidR="00000000" w:rsidRPr="00000000">
        <w:rPr>
          <w:rFonts w:ascii="Times New Roman" w:cs="Times New Roman" w:eastAsia="Times New Roman" w:hAnsi="Times New Roman"/>
          <w:rtl w:val="0"/>
        </w:rPr>
        <w:t xml:space="preserve"> - Angeles Cortes, Janette Flores, Angelina Aranda (Secretary) </w:t>
      </w:r>
    </w:p>
    <w:p w:rsidR="00000000" w:rsidDel="00000000" w:rsidP="00000000" w:rsidRDefault="00000000" w:rsidRPr="00000000" w14:paraId="0000001E">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Rio Calaveras</w:t>
      </w:r>
      <w:r w:rsidDel="00000000" w:rsidR="00000000" w:rsidRPr="00000000">
        <w:rPr>
          <w:rFonts w:ascii="Times New Roman" w:cs="Times New Roman" w:eastAsia="Times New Roman" w:hAnsi="Times New Roman"/>
          <w:rtl w:val="0"/>
        </w:rPr>
        <w:t xml:space="preserve"> - Sherry McClain</w:t>
      </w:r>
    </w:p>
    <w:p w:rsidR="00000000" w:rsidDel="00000000" w:rsidP="00000000" w:rsidRDefault="00000000" w:rsidRPr="00000000" w14:paraId="0000001F">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Roosevelt</w:t>
      </w:r>
      <w:r w:rsidDel="00000000" w:rsidR="00000000" w:rsidRPr="00000000">
        <w:rPr>
          <w:rFonts w:ascii="Times New Roman" w:cs="Times New Roman" w:eastAsia="Times New Roman" w:hAnsi="Times New Roman"/>
          <w:rtl w:val="0"/>
        </w:rPr>
        <w:t xml:space="preserve"> - Catalina Ramos</w:t>
      </w:r>
    </w:p>
    <w:p w:rsidR="00000000" w:rsidDel="00000000" w:rsidP="00000000" w:rsidRDefault="00000000" w:rsidRPr="00000000" w14:paraId="00000020">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San Joaquin</w:t>
      </w:r>
      <w:r w:rsidDel="00000000" w:rsidR="00000000" w:rsidRPr="00000000">
        <w:rPr>
          <w:rFonts w:ascii="Times New Roman" w:cs="Times New Roman" w:eastAsia="Times New Roman" w:hAnsi="Times New Roman"/>
          <w:rtl w:val="0"/>
        </w:rPr>
        <w:t xml:space="preserve"> - Julia Flores</w:t>
      </w:r>
    </w:p>
    <w:p w:rsidR="00000000" w:rsidDel="00000000" w:rsidP="00000000" w:rsidRDefault="00000000" w:rsidRPr="00000000" w14:paraId="00000021">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SECA</w:t>
      </w:r>
      <w:r w:rsidDel="00000000" w:rsidR="00000000" w:rsidRPr="00000000">
        <w:rPr>
          <w:rFonts w:ascii="Times New Roman" w:cs="Times New Roman" w:eastAsia="Times New Roman" w:hAnsi="Times New Roman"/>
          <w:rtl w:val="0"/>
        </w:rPr>
        <w:t xml:space="preserve"> - Veronica Merino, Francisca Vargas</w:t>
      </w:r>
    </w:p>
    <w:p w:rsidR="00000000" w:rsidDel="00000000" w:rsidP="00000000" w:rsidRDefault="00000000" w:rsidRPr="00000000" w14:paraId="00000022">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Walton</w:t>
      </w:r>
      <w:r w:rsidDel="00000000" w:rsidR="00000000" w:rsidRPr="00000000">
        <w:rPr>
          <w:rFonts w:ascii="Times New Roman" w:cs="Times New Roman" w:eastAsia="Times New Roman" w:hAnsi="Times New Roman"/>
          <w:rtl w:val="0"/>
        </w:rPr>
        <w:t xml:space="preserve"> - Marilou Dongon</w:t>
      </w:r>
    </w:p>
    <w:p w:rsidR="00000000" w:rsidDel="00000000" w:rsidP="00000000" w:rsidRDefault="00000000" w:rsidRPr="00000000" w14:paraId="00000023">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Weber</w:t>
      </w:r>
      <w:r w:rsidDel="00000000" w:rsidR="00000000" w:rsidRPr="00000000">
        <w:rPr>
          <w:rFonts w:ascii="Times New Roman" w:cs="Times New Roman" w:eastAsia="Times New Roman" w:hAnsi="Times New Roman"/>
          <w:rtl w:val="0"/>
        </w:rPr>
        <w:t xml:space="preserve"> - Lucila Mendoza, Veronica Merino</w:t>
      </w:r>
    </w:p>
    <w:p w:rsidR="00000000" w:rsidDel="00000000" w:rsidP="00000000" w:rsidRDefault="00000000" w:rsidRPr="00000000" w14:paraId="00000024">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Estuvieron presentes un total de 19 miembros. Fueron invitados Elio Torres Luna, Maricela Zamarripa y Sofía Colón. Además, Motecozuma Sanchez Director de Centros de Recursos Familiares, Dr. Israel Gonzales Director LCAP, Dr. Jose Cardenas y Tamara Gray, Especialistas del Programa de Consejería Escolar, Alisia Lopez Translator, Stephanie Zulueta FRC Admin Assist, Charles Watkins y Maggie Canela Parent Liaisons.</w:t>
      </w:r>
    </w:p>
    <w:p w:rsidR="00000000" w:rsidDel="00000000" w:rsidP="00000000" w:rsidRDefault="00000000" w:rsidRPr="00000000" w14:paraId="00000026">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 Cambios en la agenda</w:t>
      </w:r>
      <w:r w:rsidDel="00000000" w:rsidR="00000000" w:rsidRPr="00000000">
        <w:rPr>
          <w:rFonts w:ascii="Times New Roman" w:cs="Times New Roman" w:eastAsia="Times New Roman" w:hAnsi="Times New Roman"/>
          <w:rtl w:val="0"/>
        </w:rPr>
        <w:t xml:space="preserve"> - </w:t>
      </w:r>
      <w:r w:rsidDel="00000000" w:rsidR="00000000" w:rsidRPr="00000000">
        <w:rPr>
          <w:rtl w:val="0"/>
        </w:rPr>
        <w:t xml:space="preserve">Martha Hernández (Presidenta) solicitó dos mociones para mover 6.2 Cambios de Departamento Motecuzoma Sánchez, Directora de Centros de Recursos Familiares a 3.1. Lucila Mendoza hizo la primera moción y Tamara Engaling la secundó. 19 miembros estuvieron a favor y 0 en contra. Movimiento llevado.</w:t>
      </w:r>
      <w:r w:rsidDel="00000000" w:rsidR="00000000" w:rsidRPr="00000000">
        <w:rPr>
          <w:rtl w:val="0"/>
        </w:rPr>
      </w:r>
    </w:p>
    <w:p w:rsidR="00000000" w:rsidDel="00000000" w:rsidP="00000000" w:rsidRDefault="00000000" w:rsidRPr="00000000" w14:paraId="00000028">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3.1 </w:t>
      </w:r>
      <w:r w:rsidDel="00000000" w:rsidR="00000000" w:rsidRPr="00000000">
        <w:rPr>
          <w:b w:val="1"/>
          <w:i w:val="1"/>
          <w:rtl w:val="0"/>
        </w:rPr>
        <w:t xml:space="preserve">Cambios de Departamento Motecuzoma Sanchez Director de Centros de Recursos Familiares (FRC)</w:t>
      </w:r>
      <w:r w:rsidDel="00000000" w:rsidR="00000000" w:rsidRPr="00000000">
        <w:rPr>
          <w:rFonts w:ascii="Times New Roman" w:cs="Times New Roman" w:eastAsia="Times New Roman" w:hAnsi="Times New Roman"/>
          <w:b w:val="1"/>
          <w:i w:val="1"/>
          <w:rtl w:val="0"/>
        </w:rPr>
        <w:t xml:space="preserve"> - </w:t>
      </w:r>
      <w:r w:rsidDel="00000000" w:rsidR="00000000" w:rsidRPr="00000000">
        <w:rPr>
          <w:rFonts w:ascii="Times New Roman" w:cs="Times New Roman" w:eastAsia="Times New Roman" w:hAnsi="Times New Roman"/>
          <w:rtl w:val="0"/>
        </w:rPr>
        <w:t xml:space="preserve">El Sr. Sánchez dio la bienvenida a todos los presentes y compartió que estaba muy emocionado de apoyar a PAC al expandir los programas, el asesoramiento y los recursos de la escuela para adultos en toda la comunidad, hacer una comunidad familiar más fuerte y apoyar el camino de los estudiantes hacia la graduación. También le gustaría seguir apoyando las reuniones de padres a través de zoom y en persona. Agradece a todos los voluntarios que han estado ayudando con la colecta de alimentos y anima a más miembros a unirse o apoyar y ser parte de la distribución que se realiza dos veces al mes. Habrá un programa de distribución de libros para que los estudiantes creen conciencia de lectura. El 20 de septiembre de 2021 habrá una feria de empleo en la ubicación de FRC con múltiples empresas locales que ofrecen puestos de todo tipo y nivel, apoyando a todos los miembros de la comunidad. Habrá 3 nuevos centros de recursos familiares. Uno estará en el lado sur de Stockton, y hay algunos retrasos que no están relacionados con FRC, pero está en proceso. Habrá otra ubicación en el lado norte de la ciudad, pero aún no hay ubicaciones claras. Habrá una jornada de puerta abierta el 16 de septiembre de 2021 y todos están invitados a venir y ver lo que viene a bordo. Él está más que feliz de ayudar y mantenerse conectado escuchando las necesidades de los padres y expandiendo los programas y la participación de los padres.</w:t>
      </w:r>
    </w:p>
    <w:p w:rsidR="00000000" w:rsidDel="00000000" w:rsidP="00000000" w:rsidRDefault="00000000" w:rsidRPr="00000000" w14:paraId="0000002A">
      <w:pPr>
        <w:widowControl w:val="0"/>
        <w:ind w:left="72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4.0 Leer y aprobar minutos - </w:t>
      </w:r>
      <w:r w:rsidDel="00000000" w:rsidR="00000000" w:rsidRPr="00000000">
        <w:rPr>
          <w:rtl w:val="0"/>
        </w:rPr>
        <w:t xml:space="preserve">Angelina Aranda (Secretaría) notificó a los miembros que, debido a una agenda ocupada, tendremos que posponer el Acta de la Junta General del 1 de abril de 2021 para la siguiente reunión. El acta que se leerá y aprobará esta noche será la Reunión especial que tomó lugar el 16 de mayo de 2021. Las correcciones a la versión en español fueron la palabra 9.1 Cierre Minutos corregida a Minutas. Francisca Vargas hizo la primera moción y Janette Flores la secundó. 19 miembros estuvieron a favor y 0 en contra. Moción aprobada.</w:t>
      </w:r>
      <w:r w:rsidDel="00000000" w:rsidR="00000000" w:rsidRPr="00000000">
        <w:rPr>
          <w:rtl w:val="0"/>
        </w:rPr>
      </w:r>
    </w:p>
    <w:p w:rsidR="00000000" w:rsidDel="00000000" w:rsidP="00000000" w:rsidRDefault="00000000" w:rsidRPr="00000000" w14:paraId="0000002C">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 </w:t>
      </w:r>
      <w:r w:rsidDel="00000000" w:rsidR="00000000" w:rsidRPr="00000000">
        <w:rPr>
          <w:b w:val="1"/>
          <w:rtl w:val="0"/>
        </w:rPr>
        <w:t xml:space="preserve">Asuntos anteriores -</w:t>
      </w:r>
      <w:r w:rsidDel="00000000" w:rsidR="00000000" w:rsidRPr="00000000">
        <w:rPr>
          <w:b w:val="1"/>
          <w:i w:val="1"/>
          <w:rtl w:val="0"/>
        </w:rPr>
        <w:t xml:space="preserve"> </w:t>
      </w:r>
      <w:r w:rsidDel="00000000" w:rsidR="00000000" w:rsidRPr="00000000">
        <w:rPr>
          <w:rtl w:val="0"/>
        </w:rPr>
        <w:t xml:space="preserve">No hay asuntos anteriores.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F">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 </w:t>
      </w:r>
      <w:r w:rsidDel="00000000" w:rsidR="00000000" w:rsidRPr="00000000">
        <w:rPr>
          <w:b w:val="1"/>
          <w:i w:val="1"/>
          <w:rtl w:val="0"/>
        </w:rPr>
        <w:t xml:space="preserve">Nuevos negocios</w:t>
      </w:r>
      <w:r w:rsidDel="00000000" w:rsidR="00000000" w:rsidRPr="00000000">
        <w:rPr>
          <w:rtl w:val="0"/>
        </w:rPr>
      </w:r>
    </w:p>
    <w:p w:rsidR="00000000" w:rsidDel="00000000" w:rsidP="00000000" w:rsidRDefault="00000000" w:rsidRPr="00000000" w14:paraId="00000030">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6.1 Propósito del PAC - </w:t>
      </w:r>
      <w:r w:rsidDel="00000000" w:rsidR="00000000" w:rsidRPr="00000000">
        <w:rPr>
          <w:rFonts w:ascii="Times New Roman" w:cs="Times New Roman" w:eastAsia="Times New Roman" w:hAnsi="Times New Roman"/>
          <w:rtl w:val="0"/>
        </w:rPr>
        <w:t xml:space="preserve">Martha Hernández (Presidenta) Leer el propósito del PAC a los miembros y hacerles saber que el propósito de la reunión del comité es revisar, recomendar y asesorar al distrito sobre asuntos relacionados con LCAP y LCFF. Ayudamos en la planificación, implementación y evaluación del LCAP y también ayudamos con los esfuerzos para que los padres estén al tanto de la política y los procedimientos del distrito relacionados con el LCAP. Los miembros del comité asesorarán sobre la revisión anual del LCAP.</w:t>
      </w:r>
    </w:p>
    <w:p w:rsidR="00000000" w:rsidDel="00000000" w:rsidP="00000000" w:rsidRDefault="00000000" w:rsidRPr="00000000" w14:paraId="00000032">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ind w:firstLine="4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6.2</w:t>
      </w:r>
      <w:r w:rsidDel="00000000" w:rsidR="00000000" w:rsidRPr="00000000">
        <w:rPr>
          <w:rFonts w:ascii="Times New Roman" w:cs="Times New Roman" w:eastAsia="Times New Roman" w:hAnsi="Times New Roman"/>
          <w:i w:val="1"/>
          <w:rtl w:val="0"/>
        </w:rPr>
        <w:t xml:space="preserve"> </w:t>
      </w:r>
      <w:r w:rsidDel="00000000" w:rsidR="00000000" w:rsidRPr="00000000">
        <w:rPr>
          <w:b w:val="1"/>
          <w:i w:val="1"/>
          <w:rtl w:val="0"/>
        </w:rPr>
        <w:t xml:space="preserve">Los cambios de departamento se movieron previamente y se mencionados en el 3.1</w:t>
      </w:r>
      <w:r w:rsidDel="00000000" w:rsidR="00000000" w:rsidRPr="00000000">
        <w:rPr>
          <w:rtl w:val="0"/>
        </w:rPr>
      </w:r>
    </w:p>
    <w:p w:rsidR="00000000" w:rsidDel="00000000" w:rsidP="00000000" w:rsidRDefault="00000000" w:rsidRPr="00000000" w14:paraId="00000034">
      <w:pPr>
        <w:widowControl w:val="0"/>
        <w:ind w:firstLine="4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6.3  Revisar los estatutos - </w:t>
      </w:r>
      <w:r w:rsidDel="00000000" w:rsidR="00000000" w:rsidRPr="00000000">
        <w:rPr>
          <w:rFonts w:ascii="Times New Roman" w:cs="Times New Roman" w:eastAsia="Times New Roman" w:hAnsi="Times New Roman"/>
          <w:rtl w:val="0"/>
        </w:rPr>
        <w:t xml:space="preserve">Monique Guerrero (Parlamentaria) notificó a los miembros que, debido a un error administrativo, los Estatutos que se enviaron no eran los correctos. Si está presente en persona, tiene una copia impresa disponible en la mesa de registro. Si necesita una copia corregida, llame o venga a la oficina de FRC para obtener una. Los estatutos se leyeron y se mostraron en la pantalla de zoom a todos los miembros.</w:t>
      </w:r>
    </w:p>
    <w:p w:rsidR="00000000" w:rsidDel="00000000" w:rsidP="00000000" w:rsidRDefault="00000000" w:rsidRPr="00000000" w14:paraId="00000036">
      <w:pPr>
        <w:widowControl w:val="0"/>
        <w:ind w:left="45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7">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ind w:left="45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6.4</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Calendario</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Angelina Aranda (Secretaria) aconsejó al comité que tome nota de las fechas en el calendario, como se indica en los Estatutos, que las reuniones son el primer jueves del mes, pero en el mes de octubre y mayo nos reuniremos el segundo jueves.</w:t>
      </w:r>
      <w:r w:rsidDel="00000000" w:rsidR="00000000" w:rsidRPr="00000000">
        <w:rPr>
          <w:rtl w:val="0"/>
        </w:rPr>
      </w:r>
    </w:p>
    <w:p w:rsidR="00000000" w:rsidDel="00000000" w:rsidP="00000000" w:rsidRDefault="00000000" w:rsidRPr="00000000" w14:paraId="00000039">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6.5</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Formulario de nominación</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Angelina Aranda (Secretaria) explicó que de acuerdo con </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siguiendo</w:t>
      </w:r>
      <w:r w:rsidDel="00000000" w:rsidR="00000000" w:rsidRPr="00000000">
        <w:rPr>
          <w:rFonts w:ascii="Times New Roman" w:cs="Times New Roman" w:eastAsia="Times New Roman" w:hAnsi="Times New Roman"/>
          <w:rtl w:val="0"/>
        </w:rPr>
        <w:t xml:space="preserve"> los Estatutos, nuestros oficiales son elegidos por dos años. Tenemos dos puestos por lo que necesitamos tener elecciones; son vicepresidente y parlamentario. Puede nominarse a sí mismo/a o nominar a otra persona. Puede considerar la reelección de los funcionarios actuales. Se recordó a los miembros que para aceptar las nominaciones deben estar presentes en la próxima reunión cuando votemos. Las nominaciones deben presentarse antes del jueves 16 de septiembre de 2021. Puede nominar electrónicamente por correo electrónico o en nuestra próxima reunión del PAC.</w:t>
      </w:r>
    </w:p>
    <w:p w:rsidR="00000000" w:rsidDel="00000000" w:rsidP="00000000" w:rsidRDefault="00000000" w:rsidRPr="00000000" w14:paraId="0000003B">
      <w:pPr>
        <w:widowControl w:val="0"/>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widowControl w:val="0"/>
        <w:ind w:left="45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6.6 Sugerencias para mejorar el comité y cómo le gustaría recibir la información -</w:t>
      </w:r>
    </w:p>
    <w:p w:rsidR="00000000" w:rsidDel="00000000" w:rsidP="00000000" w:rsidRDefault="00000000" w:rsidRPr="00000000" w14:paraId="0000003D">
      <w:pPr>
        <w:widowControl w:val="0"/>
        <w:ind w:left="450" w:firstLine="0"/>
        <w:jc w:val="both"/>
        <w:rPr>
          <w:rFonts w:ascii="Times New Roman" w:cs="Times New Roman" w:eastAsia="Times New Roman" w:hAnsi="Times New Roman"/>
        </w:rPr>
      </w:pPr>
      <w:r w:rsidDel="00000000" w:rsidR="00000000" w:rsidRPr="00000000">
        <w:rPr>
          <w:rtl w:val="0"/>
        </w:rPr>
        <w:t xml:space="preserve">Monique Guerrero (Parlamentaria) Pidió a los miembros que vieran y revisaran un formulario de encuesta para ver la lista de posibles talleres y elegir sus 4 opciones principales sobre qué talleres o presentadores les gustaría ver a los miembros. También hay una opción, de un espacio para nuevas ideas o nombres de presentaciones. Deberíamos tener esos resultados a partir de la próxima reunión. Maggie Canela, enlace de padres, notificó a los miembros que el departamento de FRC revisará las 4 elecciones principales para programar la presentación según la disponibilidad. La Sra. Guerrero explicó que el comité del PAC necesita elejir el mejor método de conexión y comunicación en lo que respecta a la agenda y los documentos. Algunos ejemplos fueron el correo electrónico, las copias a través del correo regular o las copias pueden estar disponibles en la oficina de FRC. De lo contrario, los miembros seguirán recibiendo copias </w:t>
      </w:r>
      <w:r w:rsidDel="00000000" w:rsidR="00000000" w:rsidRPr="00000000">
        <w:rPr>
          <w:rtl w:val="0"/>
        </w:rPr>
        <w:t xml:space="preserve">impresa</w:t>
      </w:r>
      <w:r w:rsidDel="00000000" w:rsidR="00000000" w:rsidRPr="00000000">
        <w:rPr>
          <w:rtl w:val="0"/>
        </w:rPr>
        <w:t xml:space="preserve">s por correo.</w:t>
      </w:r>
      <w:r w:rsidDel="00000000" w:rsidR="00000000" w:rsidRPr="00000000">
        <w:rPr>
          <w:rtl w:val="0"/>
        </w:rPr>
      </w:r>
    </w:p>
    <w:p w:rsidR="00000000" w:rsidDel="00000000" w:rsidP="00000000" w:rsidRDefault="00000000" w:rsidRPr="00000000" w14:paraId="0000003E">
      <w:pPr>
        <w:widowControl w:val="0"/>
        <w:ind w:firstLine="4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F">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6.7 </w:t>
      </w:r>
      <w:r w:rsidDel="00000000" w:rsidR="00000000" w:rsidRPr="00000000">
        <w:rPr>
          <w:b w:val="1"/>
          <w:i w:val="1"/>
          <w:rtl w:val="0"/>
        </w:rPr>
        <w:t xml:space="preserve">Presentación del nuevo Director de LCAP, Israel González</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El Dr. González se presentó a los miembros y les hizo saber que ha estado visitando las escuelas desde el primer día que fue contratado. Tiene experiencia profesional sobre lo que necesitan las escuelas y lo que ha funcionado en sus distritos anteriores. Ha notado que PAC está al tanto de l del contenido del LCAP por las presentaciones previas atraes del director anterior de LCAP. Recordó a los miembros que el plan era de 3 años. Parte del dinero asignado comenzará a mostrarse y dado que el plan es el mismo, nosotros, como distrito, debemos asegurarnos de que la redacción sea correcta y específica para las necesidades. La Sra. Sherry McClain invitó al Dr. Israel González a asistir a las reuniones del PAC y él ha prometido unirse cada dos meses o más. Quiere ser parte de PAC para seguir escuchando lo que LCAP necesita y necesitará la participación del comité del PAC.</w:t>
      </w:r>
    </w:p>
    <w:p w:rsidR="00000000" w:rsidDel="00000000" w:rsidP="00000000" w:rsidRDefault="00000000" w:rsidRPr="00000000" w14:paraId="00000040">
      <w:pPr>
        <w:widowControl w:val="0"/>
        <w:spacing w:after="240" w:befor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Martha Hernández (Presidenta) solicitó dos mociones para extender la reunión. Janette Flores hizo la primera moción y Catalina Ramos la secundó. 19 miembros estuvieron a favor 0 en contra. Movimiento llevado.</w:t>
      </w:r>
      <w:r w:rsidDel="00000000" w:rsidR="00000000" w:rsidRPr="00000000">
        <w:rPr>
          <w:rtl w:val="0"/>
        </w:rPr>
      </w:r>
    </w:p>
    <w:p w:rsidR="00000000" w:rsidDel="00000000" w:rsidP="00000000" w:rsidRDefault="00000000" w:rsidRPr="00000000" w14:paraId="00000041">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 Informes </w:t>
      </w:r>
    </w:p>
    <w:p w:rsidR="00000000" w:rsidDel="00000000" w:rsidP="00000000" w:rsidRDefault="00000000" w:rsidRPr="00000000" w14:paraId="00000042">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7.1 LatinX - </w:t>
      </w:r>
      <w:r w:rsidDel="00000000" w:rsidR="00000000" w:rsidRPr="00000000">
        <w:rPr>
          <w:rFonts w:ascii="Times New Roman" w:cs="Times New Roman" w:eastAsia="Times New Roman" w:hAnsi="Times New Roman"/>
          <w:rtl w:val="0"/>
        </w:rPr>
        <w:t xml:space="preserve">Martha Hernandez (President)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Martha Hernández (Presidenta) - La próxima reunión es el 9 de septiembre de 2021 de 9:30 am a 11:00 am a través del enlace de zoom disponible en el sitio web del SUSD. La oficina de FRC tendrá un espacio limitado en persona disponible para esta reunión.</w:t>
      </w:r>
    </w:p>
    <w:p w:rsidR="00000000" w:rsidDel="00000000" w:rsidP="00000000" w:rsidRDefault="00000000" w:rsidRPr="00000000" w14:paraId="00000044">
      <w:pPr>
        <w:widowControl w:val="0"/>
        <w:ind w:left="45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ind w:firstLine="4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7.2 AABPAC</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Charles Watkins (Enlace con los padres) - La primera reunión es el miércoles 08 de septiembre de 2021, de 5:30 pm a 7:00 pm a través del enlace de zoom disponible en el sitio web del SUSD. La oficina de FRC tendrá un espacio limitado en persona disponible para esta reunión.</w:t>
      </w:r>
    </w:p>
    <w:p w:rsidR="00000000" w:rsidDel="00000000" w:rsidP="00000000" w:rsidRDefault="00000000" w:rsidRPr="00000000" w14:paraId="00000047">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7.3 CAC</w:t>
      </w: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t xml:space="preserve">Monique Guerrero (Parlamentaria) La primera reunión será la Presentación Educativa para Padres el 15 de septiembre de 2021, compartirá la encuesta PEP en el chat y el sitio web del SUSD para ver qué reuniones educativas necesitan y desean los padres. La traducción estará disponible si se solicita a tiempo.</w:t>
      </w:r>
      <w:r w:rsidDel="00000000" w:rsidR="00000000" w:rsidRPr="00000000">
        <w:rPr>
          <w:rtl w:val="0"/>
        </w:rPr>
      </w:r>
    </w:p>
    <w:p w:rsidR="00000000" w:rsidDel="00000000" w:rsidP="00000000" w:rsidRDefault="00000000" w:rsidRPr="00000000" w14:paraId="00000049">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 </w:t>
      </w:r>
      <w:r w:rsidDel="00000000" w:rsidR="00000000" w:rsidRPr="00000000">
        <w:rPr>
          <w:b w:val="1"/>
          <w:rtl w:val="0"/>
        </w:rPr>
        <w:t xml:space="preserve">Anuncios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B">
      <w:pPr>
        <w:widowControl w:val="0"/>
        <w:spacing w:after="240" w:before="240" w:lineRule="auto"/>
        <w:ind w:left="45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8.1  El Dr. José Cárdenas, Especialista del Programa de Consejería Escolar</w:t>
      </w:r>
      <w:r w:rsidDel="00000000" w:rsidR="00000000" w:rsidRPr="00000000">
        <w:rPr>
          <w:rFonts w:ascii="Times New Roman" w:cs="Times New Roman" w:eastAsia="Times New Roman" w:hAnsi="Times New Roman"/>
          <w:rtl w:val="0"/>
        </w:rPr>
        <w:t xml:space="preserve"> - Informó a los miembros e invitados que los consejeros escolares se unen para brindar servicios y apoyo académico, social y emocional y de preparación para la carrera universitaria de muchas maneras. También reconoció al equipo de consejería de la Escuela Primaria Hazelton por ser reconocido por el mejor y sobresaliente servicio. La escuela Río Calaveras también fue reconocido.</w:t>
      </w:r>
      <w:r w:rsidDel="00000000" w:rsidR="00000000" w:rsidRPr="00000000">
        <w:rPr>
          <w:rtl w:val="0"/>
        </w:rPr>
      </w:r>
    </w:p>
    <w:p w:rsidR="00000000" w:rsidDel="00000000" w:rsidP="00000000" w:rsidRDefault="00000000" w:rsidRPr="00000000" w14:paraId="0000004C">
      <w:pPr>
        <w:widowControl w:val="0"/>
        <w:numPr>
          <w:ilvl w:val="0"/>
          <w:numId w:val="1"/>
        </w:numPr>
        <w:ind w:left="720" w:hanging="360"/>
        <w:jc w:val="both"/>
        <w:rPr>
          <w:rFonts w:ascii="Times New Roman" w:cs="Times New Roman" w:eastAsia="Times New Roman" w:hAnsi="Times New Roman"/>
        </w:rPr>
      </w:pPr>
      <w:r w:rsidDel="00000000" w:rsidR="00000000" w:rsidRPr="00000000">
        <w:rPr>
          <w:i w:val="1"/>
          <w:rtl w:val="0"/>
        </w:rPr>
        <w:t xml:space="preserve">La próxima reunión será el 14 de octubre de 2021, 5:30-7:00 pm</w:t>
      </w:r>
      <w:r w:rsidDel="00000000" w:rsidR="00000000" w:rsidRPr="00000000">
        <w:rPr>
          <w:rtl w:val="0"/>
        </w:rPr>
      </w:r>
    </w:p>
    <w:p w:rsidR="00000000" w:rsidDel="00000000" w:rsidP="00000000" w:rsidRDefault="00000000" w:rsidRPr="00000000" w14:paraId="0000004D">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 </w:t>
      </w:r>
      <w:r w:rsidDel="00000000" w:rsidR="00000000" w:rsidRPr="00000000">
        <w:rPr>
          <w:b w:val="1"/>
          <w:rtl w:val="0"/>
        </w:rPr>
        <w:t xml:space="preserve">Aplazamiento</w:t>
      </w: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t xml:space="preserve">Sherry McClain hizo la primera moción a las 7:15 p.m. para levantar la sesión y Janette Flores secundó. 19 miembros estuvieron a favor y 0 en contra. Movimiento llevado.</w:t>
      </w:r>
      <w:r w:rsidDel="00000000" w:rsidR="00000000" w:rsidRPr="00000000">
        <w:rPr>
          <w:rtl w:val="0"/>
        </w:rPr>
      </w:r>
    </w:p>
    <w:p w:rsidR="00000000" w:rsidDel="00000000" w:rsidP="00000000" w:rsidRDefault="00000000" w:rsidRPr="00000000" w14:paraId="0000004F">
      <w:pPr>
        <w:widowControl w:val="0"/>
        <w:ind w:left="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widowControl w:val="0"/>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Acta presentada por Angelina Aranda y Stephanie Zulueta.</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_____________________________</w:t>
        <w:tab/>
        <w:tab/>
        <w:t xml:space="preserve">______________________________________</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i w:val="1"/>
        </w:rPr>
      </w:pPr>
      <w:r w:rsidDel="00000000" w:rsidR="00000000" w:rsidRPr="00000000">
        <w:rPr>
          <w:i w:val="1"/>
          <w:rtl w:val="0"/>
        </w:rPr>
        <w:t xml:space="preserve">Aprobado por / fecha</w:t>
      </w:r>
      <w:r w:rsidDel="00000000" w:rsidR="00000000" w:rsidRPr="00000000">
        <w:rPr>
          <w:rFonts w:ascii="Times New Roman" w:cs="Times New Roman" w:eastAsia="Times New Roman" w:hAnsi="Times New Roman"/>
          <w:color w:val="000000"/>
          <w:vertAlign w:val="baseline"/>
          <w:rtl w:val="0"/>
        </w:rPr>
        <w:tab/>
        <w:tab/>
        <w:tab/>
        <w:tab/>
      </w:r>
      <w:r w:rsidDel="00000000" w:rsidR="00000000" w:rsidRPr="00000000">
        <w:rPr>
          <w:rFonts w:ascii="Times New Roman" w:cs="Times New Roman" w:eastAsia="Times New Roman" w:hAnsi="Times New Roman"/>
          <w:i w:val="1"/>
          <w:rtl w:val="0"/>
        </w:rPr>
        <w:t xml:space="preserve">Aprobado por / fecha</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8">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9">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A">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B">
      <w:pPr>
        <w:jc w:val="center"/>
        <w:rPr>
          <w:rFonts w:ascii="Cambria" w:cs="Cambria" w:eastAsia="Cambria" w:hAnsi="Cambria"/>
          <w:b w:val="1"/>
          <w:i w:val="1"/>
          <w:sz w:val="18"/>
          <w:szCs w:val="18"/>
        </w:rPr>
      </w:pPr>
      <w:r w:rsidDel="00000000" w:rsidR="00000000" w:rsidRPr="00000000">
        <w:rPr>
          <w:b w:val="1"/>
          <w:i w:val="1"/>
          <w:rtl w:val="0"/>
        </w:rPr>
        <w:t xml:space="preserve">Centros de recursos familiares</w:t>
      </w:r>
      <w:r w:rsidDel="00000000" w:rsidR="00000000" w:rsidRPr="00000000">
        <w:rPr>
          <w:rtl w:val="0"/>
        </w:rPr>
      </w:r>
    </w:p>
    <w:p w:rsidR="00000000" w:rsidDel="00000000" w:rsidP="00000000" w:rsidRDefault="00000000" w:rsidRPr="00000000" w14:paraId="0000005C">
      <w:pPr>
        <w:jc w:val="center"/>
        <w:rPr>
          <w:i w:val="1"/>
          <w:sz w:val="18"/>
          <w:szCs w:val="18"/>
        </w:rPr>
      </w:pPr>
      <w:r w:rsidDel="00000000" w:rsidR="00000000" w:rsidRPr="00000000">
        <w:rPr>
          <w:rFonts w:ascii="Cambria" w:cs="Cambria" w:eastAsia="Cambria" w:hAnsi="Cambria"/>
          <w:i w:val="1"/>
          <w:sz w:val="18"/>
          <w:szCs w:val="18"/>
          <w:rtl w:val="0"/>
        </w:rPr>
        <w:t xml:space="preserve">Maggie Canela • Motecuzoma Sanchez • Charles Watkins  •  Stephanie Zulueta</w:t>
      </w:r>
      <w:r w:rsidDel="00000000" w:rsidR="00000000" w:rsidRPr="00000000">
        <w:rPr>
          <w:rtl w:val="0"/>
        </w:rPr>
      </w:r>
    </w:p>
    <w:p w:rsidR="00000000" w:rsidDel="00000000" w:rsidP="00000000" w:rsidRDefault="00000000" w:rsidRPr="00000000" w14:paraId="0000005D">
      <w:pPr>
        <w:tabs>
          <w:tab w:val="left" w:pos="2323"/>
        </w:tabs>
        <w:ind w:hanging="2"/>
        <w:jc w:val="center"/>
        <w:rPr>
          <w:i w:val="1"/>
          <w:sz w:val="16"/>
          <w:szCs w:val="16"/>
        </w:rPr>
      </w:pPr>
      <w:r w:rsidDel="00000000" w:rsidR="00000000" w:rsidRPr="00000000">
        <w:rPr>
          <w:rtl w:val="0"/>
        </w:rPr>
      </w:r>
    </w:p>
    <w:sectPr>
      <w:footerReference r:id="rId10" w:type="default"/>
      <w:pgSz w:h="15840" w:w="12240" w:orient="portrait"/>
      <w:pgMar w:bottom="1080" w:top="36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Time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firstLine="0"/>
      </w:pPr>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